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6" w:rsidRDefault="00F27F4D">
      <w:r w:rsidRPr="00F27F4D">
        <w:rPr>
          <w:noProof/>
          <w:lang w:eastAsia="ru-RU"/>
        </w:rPr>
        <w:drawing>
          <wp:inline distT="0" distB="0" distL="0" distR="0">
            <wp:extent cx="5940425" cy="8178890"/>
            <wp:effectExtent l="19050" t="0" r="3175" b="0"/>
            <wp:docPr id="1" name="Рисунок 1" descr="C:\Users\metodist\Desktop\п1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Desktop\п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D2" w:rsidRDefault="006D68D2"/>
    <w:p w:rsidR="006D68D2" w:rsidRDefault="006D68D2"/>
    <w:p w:rsidR="006D68D2" w:rsidRDefault="006D68D2"/>
    <w:p w:rsidR="006D68D2" w:rsidRDefault="006D68D2" w:rsidP="006D68D2">
      <w:pPr>
        <w:pStyle w:val="a5"/>
        <w:spacing w:before="0" w:beforeAutospacing="0" w:after="0" w:afterAutospacing="0" w:line="270" w:lineRule="atLeast"/>
        <w:jc w:val="center"/>
        <w:rPr>
          <w:rStyle w:val="a6"/>
          <w:color w:val="454545"/>
          <w:sz w:val="28"/>
          <w:szCs w:val="28"/>
        </w:rPr>
      </w:pPr>
      <w:r>
        <w:rPr>
          <w:rStyle w:val="a6"/>
          <w:color w:val="454545"/>
          <w:sz w:val="28"/>
          <w:szCs w:val="28"/>
        </w:rPr>
        <w:lastRenderedPageBreak/>
        <w:t>ПОЛОЖЕНИЕ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center"/>
      </w:pP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center"/>
        <w:rPr>
          <w:color w:val="454545"/>
        </w:rPr>
      </w:pPr>
      <w:r>
        <w:rPr>
          <w:rStyle w:val="a6"/>
          <w:color w:val="454545"/>
        </w:rPr>
        <w:t>О РАБОЧЕЙ ГРУППЕ ПО ВНЕДРЕНИЮ</w:t>
      </w:r>
      <w:r>
        <w:rPr>
          <w:color w:val="454545"/>
        </w:rPr>
        <w:t xml:space="preserve"> </w:t>
      </w:r>
      <w:r>
        <w:rPr>
          <w:rStyle w:val="a6"/>
          <w:color w:val="454545"/>
        </w:rPr>
        <w:t xml:space="preserve">ФГОС </w:t>
      </w:r>
      <w:proofErr w:type="gramStart"/>
      <w:r>
        <w:rPr>
          <w:rStyle w:val="a6"/>
          <w:color w:val="454545"/>
        </w:rPr>
        <w:t>ДО</w:t>
      </w:r>
      <w:proofErr w:type="gramEnd"/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center"/>
        <w:rPr>
          <w:color w:val="454545"/>
        </w:rPr>
      </w:pPr>
      <w:r>
        <w:rPr>
          <w:rStyle w:val="a6"/>
          <w:color w:val="454545"/>
        </w:rPr>
        <w:t>В МДОУ «ДЕТСКИЙ САД № 181»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center"/>
        <w:rPr>
          <w:rStyle w:val="a6"/>
        </w:rPr>
      </w:pPr>
      <w:r>
        <w:rPr>
          <w:rStyle w:val="a6"/>
          <w:color w:val="454545"/>
        </w:rPr>
        <w:t xml:space="preserve">ЗАВОДСКОГО РАЙОНА   </w:t>
      </w:r>
      <w:proofErr w:type="gramStart"/>
      <w:r>
        <w:rPr>
          <w:rStyle w:val="a6"/>
          <w:color w:val="454545"/>
        </w:rPr>
        <w:t>г</w:t>
      </w:r>
      <w:proofErr w:type="gramEnd"/>
      <w:r>
        <w:rPr>
          <w:rStyle w:val="a6"/>
          <w:color w:val="454545"/>
        </w:rPr>
        <w:t>. САРАТОВА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center"/>
      </w:pP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rStyle w:val="a6"/>
          <w:color w:val="454545"/>
          <w:sz w:val="28"/>
          <w:szCs w:val="28"/>
        </w:rPr>
        <w:t>1. Общие положения.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1.1. Настоящее Положение регламентирует деятельность рабочей группы по выполнению Федеральных государственных  образовательных  стандартов дошкольного образования (далее рабочая группа) в муниципальном дошкольном образовательном учреждении «Детский сад № 181».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1.2.Рабочая группа в своей деятельности руководствуется Конституцией Российской Федерации ст.9,12,14,17,18,28.32,33; законами и иными нормативными  правовыми актами Российской Федерации, законами и иными нормативными  правовыми актами Саратовской области, законом Российской Федерации от 29.12.2012 г. № 273 –ФЗ «Об образовании в Российской Федерации», Уставом учреждения, а так же настоящим Положением.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1.3.Состав Рабочей группы определяется приказом заведующего из числа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1.4.Деятельность рабочей группы направлена </w:t>
      </w:r>
      <w:proofErr w:type="gramStart"/>
      <w:r>
        <w:rPr>
          <w:color w:val="454545"/>
          <w:sz w:val="28"/>
          <w:szCs w:val="28"/>
        </w:rPr>
        <w:t>на</w:t>
      </w:r>
      <w:proofErr w:type="gramEnd"/>
      <w:r>
        <w:rPr>
          <w:color w:val="454545"/>
          <w:sz w:val="28"/>
          <w:szCs w:val="28"/>
        </w:rPr>
        <w:t>: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Осуществление проблемно – ориентированного анализа образовательной деятельности за последние три года.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Корректировка целей и задач Основной образовательной программы с учетом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 xml:space="preserve"> на 2015 – 2016 гг.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Выработка управленческих направлений реализации  внедрения ФГОС ДО и Основной образовательной программы.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Выбор содержания, составления плана работы, плана графика по внедрению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 xml:space="preserve"> и его реализация.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Разработку локальных актов, семинаров, учебных модулей, поиска новых форм и методов работы воспитанниками, поиск эффективных педагогических технологий, позволяющих успешно реализовывать задачи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>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1.5. Срок действия данного  Положения  - на период 2015 – 2016 гг.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rStyle w:val="a6"/>
          <w:color w:val="454545"/>
          <w:sz w:val="28"/>
          <w:szCs w:val="28"/>
        </w:rPr>
        <w:t>2.Главными задачами группы являются: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Внедрение федеральных государственных стандартов в МДОУ «Детский сад № 181»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Информационная и научно – методическая поддержка разработки и реализации комплексных и единичных проектов внедрения новых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>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lastRenderedPageBreak/>
        <w:t xml:space="preserve">Экспертиза единичных проектов внедрения новых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 xml:space="preserve"> в образовательном учреждении.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Утверждение планов – графиков реализации проектов внедрения новых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>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Представление информации о результатах внедрения новых ФГОС ДО и мониторинга.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Обеспечение полноценного психического и физического развития детей, сохранение и укрепление здоровья воспитанников.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Обеспечение условий для достижения образовательных результатов, соответствующих требованиям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>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Повышение качества профессиональной деятельности педагогов. Совершенствование их педагогического мастерства.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rStyle w:val="a6"/>
          <w:color w:val="454545"/>
          <w:sz w:val="28"/>
          <w:szCs w:val="28"/>
        </w:rPr>
        <w:t>3.Функции рабочей группы: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Изучает опыт внедрения новых ФГОС ДО других Учреждений, вырабатывает свою стратегию организации работы по внедрению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>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Обеспечивает необходимые условия для реализации проектных технологий при внедрении новых ФГОС дошкольного образования в Учреждении.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Периодически информирует педагогический совет о ходе и результатах  внедрения новых ФГОС дошкольного образования в Учреждении.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Принимает решения в пределах своей компетенции по рассматриваемым вопросам.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rStyle w:val="a6"/>
          <w:color w:val="454545"/>
          <w:sz w:val="28"/>
          <w:szCs w:val="28"/>
        </w:rPr>
        <w:t>4.Порядок работы рабочей группы.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4.2.Председатель группы: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организует работу группы;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открывает и ведет заседания;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осуществляет подсчет результатов;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подписывает от имени и по поручению группы запросы, письма;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отчитывается перед Педагогическим советом о работе группы.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4.3.Из своего состава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Председатель рабочей группы ответственен за публикацию документа на сайте для ознакомления.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4.4.Члены рабочей группы имеют право: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4.4.1. Знакомится с материалами и  документами, поступающими в группу;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4.4.2.Участвовать в обсуждении повестки дня, вносить предложения по повестке дня;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4.4.3.В письменном или устном виде высказывать особые мнения;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4.4.4.Ставить на голосование предлагаемые ими вопросы.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lastRenderedPageBreak/>
        <w:t>Вопросы, выносимые на голосование, принимаются большинством голосов от численного состава рабочей группы.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По достижению рабочей группой поставленных перед ней задач, и по окончанию ее деятельности, председатель группы сшивает все документы рабочей группы и сдает их на хранение.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4.4.5.Осуществлять работу по выработанному плану внедрения ФГОС, утвержденному заведующим ДОУ, вносить в него дополнения и коррективы.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4.4.6.Требовать от работников ДОУ необходимую  информацию для осуществления глубокого анализа образовательного процесса.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4.4.7.В отдельных случаях при необходимости приглашать на заседания рабочей группы представителей общественных организаций, образовательных и медицинских учреждений.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4.4.8.Использовать широкий спектр  информационных ресурсов, включая электронные и Интернет ресурсы, для разработки содержания и корректировки образовательной программы и документов в соответствии с ФГОС.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rStyle w:val="a6"/>
          <w:color w:val="454545"/>
          <w:sz w:val="28"/>
          <w:szCs w:val="28"/>
        </w:rPr>
        <w:t>5. Ответственность рабочей группы.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Рабочая группа несет ответственность </w:t>
      </w:r>
      <w:proofErr w:type="gramStart"/>
      <w:r>
        <w:rPr>
          <w:color w:val="454545"/>
          <w:sz w:val="28"/>
          <w:szCs w:val="28"/>
        </w:rPr>
        <w:t>за</w:t>
      </w:r>
      <w:proofErr w:type="gramEnd"/>
      <w:r>
        <w:rPr>
          <w:color w:val="454545"/>
          <w:sz w:val="28"/>
          <w:szCs w:val="28"/>
        </w:rPr>
        <w:t>: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Выполнение плана работы по внедрению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>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Принятия конкретных решений по каждому рассматриваемому вопросу с указанием ответственных лиц и сроков исполнения решений.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Разработку в полном объеме основной образовательной программы дошкольного образования ДОУ.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Соответствие основной образовательной программы с Федеральными Государственными стандартами дошкольного образования.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rStyle w:val="a6"/>
          <w:color w:val="454545"/>
          <w:sz w:val="28"/>
          <w:szCs w:val="28"/>
        </w:rPr>
        <w:t>6. Обязанности членов рабочей группы.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Присутствовать на заседаниях;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Исполнять поручения, в соответствии с решениями рабочей группы;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Голосовать по обсуждаемым вопросам.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rStyle w:val="a6"/>
          <w:color w:val="454545"/>
          <w:sz w:val="28"/>
          <w:szCs w:val="28"/>
        </w:rPr>
        <w:t>7.Организация деятельности рабочей группы.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7.1.Деятельность рабочей группы осуществляется по плану, утвержденному заведующей ДОУ, с указанием соответствующих мероприятий.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7.2.Оперативные совещания рабочей группы проводятся по мере необходимости, но не реже одного раза  в два месяца.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rStyle w:val="a6"/>
          <w:color w:val="454545"/>
          <w:sz w:val="28"/>
          <w:szCs w:val="28"/>
        </w:rPr>
        <w:t>8.Заключительные положения.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8.1.Настоящее положение вступает в силу с момента утверждения и издания приказа заведующего ДОУ.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8.2.Изменения и дополнения вносятся в настоящее Положение по мере необходимости и подлежат утверждению заведующему ДОУ.</w:t>
      </w:r>
    </w:p>
    <w:p w:rsidR="006D68D2" w:rsidRDefault="006D68D2" w:rsidP="006D68D2">
      <w:pPr>
        <w:pStyle w:val="a5"/>
        <w:spacing w:before="0" w:beforeAutospacing="0" w:after="0" w:afterAutospacing="0" w:line="270" w:lineRule="atLeast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 </w:t>
      </w:r>
    </w:p>
    <w:p w:rsidR="006D68D2" w:rsidRDefault="006D68D2" w:rsidP="006D68D2">
      <w:pPr>
        <w:jc w:val="both"/>
        <w:rPr>
          <w:rFonts w:ascii="Times New Roman" w:hAnsi="Times New Roman" w:cs="Times New Roman"/>
          <w:sz w:val="24"/>
        </w:rPr>
      </w:pPr>
    </w:p>
    <w:sectPr w:rsidR="006D68D2" w:rsidSect="007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4D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5712"/>
    <w:rsid w:val="00075FD1"/>
    <w:rsid w:val="00083EEB"/>
    <w:rsid w:val="000867E6"/>
    <w:rsid w:val="00096DCA"/>
    <w:rsid w:val="000B4AC3"/>
    <w:rsid w:val="000B4C32"/>
    <w:rsid w:val="000C373C"/>
    <w:rsid w:val="000D20A7"/>
    <w:rsid w:val="000D50D2"/>
    <w:rsid w:val="000E59DE"/>
    <w:rsid w:val="000E65D1"/>
    <w:rsid w:val="000E69C5"/>
    <w:rsid w:val="000E72CC"/>
    <w:rsid w:val="000F4FBD"/>
    <w:rsid w:val="00103B4D"/>
    <w:rsid w:val="00107D5A"/>
    <w:rsid w:val="00114845"/>
    <w:rsid w:val="0011539A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C72AD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90A4D"/>
    <w:rsid w:val="00296F71"/>
    <w:rsid w:val="002976BF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026"/>
    <w:rsid w:val="0033577E"/>
    <w:rsid w:val="00336DAD"/>
    <w:rsid w:val="00340EDF"/>
    <w:rsid w:val="00341DFF"/>
    <w:rsid w:val="00354F16"/>
    <w:rsid w:val="00365611"/>
    <w:rsid w:val="00367559"/>
    <w:rsid w:val="00393B12"/>
    <w:rsid w:val="003C50AF"/>
    <w:rsid w:val="003C625A"/>
    <w:rsid w:val="003D2588"/>
    <w:rsid w:val="003E21C5"/>
    <w:rsid w:val="003E57A7"/>
    <w:rsid w:val="003E700F"/>
    <w:rsid w:val="003F4147"/>
    <w:rsid w:val="00406699"/>
    <w:rsid w:val="00412A57"/>
    <w:rsid w:val="004207B5"/>
    <w:rsid w:val="0042250B"/>
    <w:rsid w:val="00425A20"/>
    <w:rsid w:val="00425BF3"/>
    <w:rsid w:val="00431250"/>
    <w:rsid w:val="0043346E"/>
    <w:rsid w:val="004370BC"/>
    <w:rsid w:val="004415B6"/>
    <w:rsid w:val="004418B1"/>
    <w:rsid w:val="00450A79"/>
    <w:rsid w:val="00451891"/>
    <w:rsid w:val="004540FC"/>
    <w:rsid w:val="00462E03"/>
    <w:rsid w:val="00472009"/>
    <w:rsid w:val="004720E9"/>
    <w:rsid w:val="0048646F"/>
    <w:rsid w:val="0049145D"/>
    <w:rsid w:val="004923B4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35068"/>
    <w:rsid w:val="00535ACC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151"/>
    <w:rsid w:val="005B4779"/>
    <w:rsid w:val="005B7352"/>
    <w:rsid w:val="005D50BB"/>
    <w:rsid w:val="005E0E6F"/>
    <w:rsid w:val="005E53D1"/>
    <w:rsid w:val="0060448D"/>
    <w:rsid w:val="00617DC1"/>
    <w:rsid w:val="006378FA"/>
    <w:rsid w:val="00643D42"/>
    <w:rsid w:val="006468FB"/>
    <w:rsid w:val="00665613"/>
    <w:rsid w:val="00671F6D"/>
    <w:rsid w:val="00672E03"/>
    <w:rsid w:val="006767B4"/>
    <w:rsid w:val="006865E7"/>
    <w:rsid w:val="0069047D"/>
    <w:rsid w:val="00695F8E"/>
    <w:rsid w:val="006A1CEB"/>
    <w:rsid w:val="006A248D"/>
    <w:rsid w:val="006B68EC"/>
    <w:rsid w:val="006B7AEB"/>
    <w:rsid w:val="006C143B"/>
    <w:rsid w:val="006C5138"/>
    <w:rsid w:val="006C6957"/>
    <w:rsid w:val="006D68D2"/>
    <w:rsid w:val="006E0AD6"/>
    <w:rsid w:val="006E33A9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08B"/>
    <w:rsid w:val="007433A1"/>
    <w:rsid w:val="00746A13"/>
    <w:rsid w:val="007678F0"/>
    <w:rsid w:val="00772C01"/>
    <w:rsid w:val="007B40A5"/>
    <w:rsid w:val="007B64EF"/>
    <w:rsid w:val="007B71A7"/>
    <w:rsid w:val="007D4859"/>
    <w:rsid w:val="007E36AA"/>
    <w:rsid w:val="007F282F"/>
    <w:rsid w:val="007F2925"/>
    <w:rsid w:val="007F77F0"/>
    <w:rsid w:val="00810ED8"/>
    <w:rsid w:val="008111D0"/>
    <w:rsid w:val="0082003C"/>
    <w:rsid w:val="008311D5"/>
    <w:rsid w:val="008450ED"/>
    <w:rsid w:val="008649CE"/>
    <w:rsid w:val="00865B2B"/>
    <w:rsid w:val="00866C53"/>
    <w:rsid w:val="00874902"/>
    <w:rsid w:val="008A7D23"/>
    <w:rsid w:val="008B0668"/>
    <w:rsid w:val="008B3DBA"/>
    <w:rsid w:val="008B646F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65206"/>
    <w:rsid w:val="00980522"/>
    <w:rsid w:val="0098481C"/>
    <w:rsid w:val="00993A46"/>
    <w:rsid w:val="00996285"/>
    <w:rsid w:val="009A79D0"/>
    <w:rsid w:val="009B04F4"/>
    <w:rsid w:val="009B17EC"/>
    <w:rsid w:val="009C1DB6"/>
    <w:rsid w:val="009C29E6"/>
    <w:rsid w:val="009D6FBA"/>
    <w:rsid w:val="009E3AAB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95CD9"/>
    <w:rsid w:val="00AA7B19"/>
    <w:rsid w:val="00AB6052"/>
    <w:rsid w:val="00AC0125"/>
    <w:rsid w:val="00AC3732"/>
    <w:rsid w:val="00AD080C"/>
    <w:rsid w:val="00AD35A8"/>
    <w:rsid w:val="00AF058A"/>
    <w:rsid w:val="00AF092E"/>
    <w:rsid w:val="00AF0BC5"/>
    <w:rsid w:val="00AF2069"/>
    <w:rsid w:val="00AF7CA8"/>
    <w:rsid w:val="00B06D43"/>
    <w:rsid w:val="00B10077"/>
    <w:rsid w:val="00B21EFB"/>
    <w:rsid w:val="00B61BFA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114C"/>
    <w:rsid w:val="00C56C93"/>
    <w:rsid w:val="00C6066A"/>
    <w:rsid w:val="00C63A18"/>
    <w:rsid w:val="00C77B05"/>
    <w:rsid w:val="00C90808"/>
    <w:rsid w:val="00C90D9A"/>
    <w:rsid w:val="00C9198E"/>
    <w:rsid w:val="00CA026D"/>
    <w:rsid w:val="00CB0DD4"/>
    <w:rsid w:val="00CB1569"/>
    <w:rsid w:val="00CB3481"/>
    <w:rsid w:val="00CC1298"/>
    <w:rsid w:val="00D05F59"/>
    <w:rsid w:val="00D15479"/>
    <w:rsid w:val="00D158DE"/>
    <w:rsid w:val="00D169D9"/>
    <w:rsid w:val="00D3060C"/>
    <w:rsid w:val="00D543EC"/>
    <w:rsid w:val="00D84AA0"/>
    <w:rsid w:val="00D95860"/>
    <w:rsid w:val="00DA697F"/>
    <w:rsid w:val="00DB0053"/>
    <w:rsid w:val="00DC4738"/>
    <w:rsid w:val="00DD0709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12A5"/>
    <w:rsid w:val="00E5281E"/>
    <w:rsid w:val="00E62EDE"/>
    <w:rsid w:val="00E702FE"/>
    <w:rsid w:val="00E763C9"/>
    <w:rsid w:val="00E913C1"/>
    <w:rsid w:val="00EA1001"/>
    <w:rsid w:val="00EA5627"/>
    <w:rsid w:val="00EB1406"/>
    <w:rsid w:val="00EB221B"/>
    <w:rsid w:val="00ED2692"/>
    <w:rsid w:val="00ED7C1A"/>
    <w:rsid w:val="00EE28FE"/>
    <w:rsid w:val="00EE3804"/>
    <w:rsid w:val="00EF1004"/>
    <w:rsid w:val="00F00C95"/>
    <w:rsid w:val="00F16E73"/>
    <w:rsid w:val="00F27F4D"/>
    <w:rsid w:val="00F34CC6"/>
    <w:rsid w:val="00F40132"/>
    <w:rsid w:val="00F43584"/>
    <w:rsid w:val="00F43EC0"/>
    <w:rsid w:val="00F4664F"/>
    <w:rsid w:val="00F50834"/>
    <w:rsid w:val="00F526E4"/>
    <w:rsid w:val="00F60914"/>
    <w:rsid w:val="00F6136A"/>
    <w:rsid w:val="00F62801"/>
    <w:rsid w:val="00F6658E"/>
    <w:rsid w:val="00F8439D"/>
    <w:rsid w:val="00F938B4"/>
    <w:rsid w:val="00FB4C82"/>
    <w:rsid w:val="00FC23D8"/>
    <w:rsid w:val="00FD2950"/>
    <w:rsid w:val="00FD39A6"/>
    <w:rsid w:val="00FD3F15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F4D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D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6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5409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dcterms:created xsi:type="dcterms:W3CDTF">2015-08-10T08:58:00Z</dcterms:created>
  <dcterms:modified xsi:type="dcterms:W3CDTF">2015-08-10T09:00:00Z</dcterms:modified>
</cp:coreProperties>
</file>