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16" w:rsidRDefault="005E0D06">
      <w:r w:rsidRPr="005E0D06">
        <w:rPr>
          <w:noProof/>
          <w:lang w:eastAsia="ru-RU"/>
        </w:rPr>
        <w:drawing>
          <wp:inline distT="0" distB="0" distL="0" distR="0">
            <wp:extent cx="5940425" cy="8178890"/>
            <wp:effectExtent l="19050" t="0" r="3175" b="0"/>
            <wp:docPr id="1" name="Рисунок 1" descr="C:\Users\metodist\Desktop\п2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etodist\Desktop\п2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5F9" w:rsidRDefault="00CD25F9"/>
    <w:p w:rsidR="00CD25F9" w:rsidRDefault="00CD25F9"/>
    <w:p w:rsidR="00CD25F9" w:rsidRDefault="00CD25F9"/>
    <w:p w:rsidR="00CD25F9" w:rsidRDefault="00CD25F9" w:rsidP="00CD2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8F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</w:t>
      </w:r>
    </w:p>
    <w:p w:rsidR="00CD25F9" w:rsidRPr="002378F5" w:rsidRDefault="00CD25F9" w:rsidP="00CD2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25F9" w:rsidRPr="002378F5" w:rsidRDefault="00CD25F9" w:rsidP="00CD2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8F5">
        <w:rPr>
          <w:rFonts w:ascii="Times New Roman" w:hAnsi="Times New Roman" w:cs="Times New Roman"/>
          <w:b/>
          <w:bCs/>
          <w:sz w:val="28"/>
          <w:szCs w:val="28"/>
        </w:rPr>
        <w:t xml:space="preserve">о методическом кабинете </w:t>
      </w:r>
    </w:p>
    <w:p w:rsidR="00CD25F9" w:rsidRPr="002378F5" w:rsidRDefault="00CD25F9" w:rsidP="00CD2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25F9" w:rsidRPr="002378F5" w:rsidRDefault="00CD25F9" w:rsidP="00CD2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8F5">
        <w:rPr>
          <w:rFonts w:ascii="Times New Roman" w:hAnsi="Times New Roman" w:cs="Times New Roman"/>
          <w:b/>
          <w:bCs/>
          <w:sz w:val="28"/>
          <w:szCs w:val="28"/>
        </w:rPr>
        <w:t>МДОУ «Детский сад № 181»</w:t>
      </w:r>
    </w:p>
    <w:p w:rsidR="00CD25F9" w:rsidRPr="002378F5" w:rsidRDefault="00CD25F9" w:rsidP="00CD2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b/>
          <w:bCs/>
          <w:sz w:val="28"/>
          <w:szCs w:val="28"/>
        </w:rPr>
        <w:t xml:space="preserve">Заводского района </w:t>
      </w:r>
      <w:proofErr w:type="gramStart"/>
      <w:r w:rsidRPr="002378F5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2378F5">
        <w:rPr>
          <w:rFonts w:ascii="Times New Roman" w:hAnsi="Times New Roman" w:cs="Times New Roman"/>
          <w:b/>
          <w:bCs/>
          <w:sz w:val="28"/>
          <w:szCs w:val="28"/>
        </w:rPr>
        <w:t>. Саратова</w:t>
      </w:r>
    </w:p>
    <w:p w:rsidR="00CD25F9" w:rsidRPr="002378F5" w:rsidRDefault="00CD25F9" w:rsidP="00CD2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5F9" w:rsidRPr="002378F5" w:rsidRDefault="00CD25F9" w:rsidP="00CD2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8F5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CD25F9" w:rsidRPr="002378F5" w:rsidRDefault="00CD25F9" w:rsidP="00CD2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1.Методический кабинет создается при дошкольном образовательном учреждении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 xml:space="preserve">2.Деятельность кабинета регламентируется </w:t>
      </w:r>
      <w:r w:rsidRPr="002378F5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2378F5">
        <w:rPr>
          <w:rFonts w:ascii="Times New Roman" w:hAnsi="Times New Roman" w:cs="Times New Roman"/>
          <w:color w:val="212121"/>
          <w:spacing w:val="5"/>
          <w:sz w:val="28"/>
          <w:szCs w:val="28"/>
        </w:rPr>
        <w:t xml:space="preserve">Федеральным законом </w:t>
      </w:r>
      <w:r w:rsidRPr="002378F5">
        <w:rPr>
          <w:rFonts w:ascii="Times New Roman" w:hAnsi="Times New Roman" w:cs="Times New Roman"/>
          <w:iCs/>
          <w:color w:val="212121"/>
          <w:spacing w:val="5"/>
          <w:sz w:val="28"/>
          <w:szCs w:val="28"/>
        </w:rPr>
        <w:t>от</w:t>
      </w:r>
      <w:r w:rsidRPr="002378F5">
        <w:rPr>
          <w:rFonts w:ascii="Times New Roman" w:hAnsi="Times New Roman" w:cs="Times New Roman"/>
          <w:i/>
          <w:iCs/>
          <w:color w:val="212121"/>
          <w:spacing w:val="5"/>
          <w:sz w:val="28"/>
          <w:szCs w:val="28"/>
        </w:rPr>
        <w:t xml:space="preserve">  </w:t>
      </w:r>
      <w:r w:rsidRPr="002378F5">
        <w:rPr>
          <w:rFonts w:ascii="Times New Roman" w:hAnsi="Times New Roman" w:cs="Times New Roman"/>
          <w:color w:val="212121"/>
          <w:spacing w:val="5"/>
          <w:sz w:val="28"/>
          <w:szCs w:val="28"/>
        </w:rPr>
        <w:t xml:space="preserve">29. 12. 2012 г. № 273 – ФЗ «Об образовании» в </w:t>
      </w:r>
      <w:r w:rsidRPr="002378F5">
        <w:rPr>
          <w:rFonts w:ascii="Times New Roman" w:hAnsi="Times New Roman" w:cs="Times New Roman"/>
          <w:color w:val="212121"/>
          <w:spacing w:val="3"/>
          <w:sz w:val="28"/>
          <w:szCs w:val="28"/>
        </w:rPr>
        <w:t>Российской Федерации</w:t>
      </w:r>
      <w:r w:rsidRPr="002378F5">
        <w:rPr>
          <w:rFonts w:ascii="Times New Roman" w:hAnsi="Times New Roman" w:cs="Times New Roman"/>
          <w:sz w:val="28"/>
          <w:szCs w:val="28"/>
        </w:rPr>
        <w:t xml:space="preserve"> законом и нормативными документами Министерства образования РФ, Уставом учреждения.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3.Кабинет взаимодействует с учреждением и организациями, осуществляющими информационно-методическое обеспечение дошкольного учреждения.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 xml:space="preserve">4.Методический кабинет ДОУ – это: 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центр сбора педагогической информации (нормативные документы, педагогическая, методическая литература, передовой педагогический опыт и т.д.)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центр повышения квалификации педагогов (обеспечение их творческой работы, самообразования и совершенствования педагогического мастерства);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центр анализа и обобщения опыта методической работы, накопленного в образовательном учреждении;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научно-методический центр (методическое сопровождение педагогов осуществляющих инновационную и экспериментальную деятельность)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5.Методический кабинет: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оказывает методическую помощь педагогическим работникам ДОУ в освоении учебных программ, методических материалов, методов обучения, развития и воспитания детей</w:t>
      </w:r>
      <w:proofErr w:type="gramStart"/>
      <w:r w:rsidRPr="002378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78F5">
        <w:rPr>
          <w:rFonts w:ascii="Times New Roman" w:hAnsi="Times New Roman" w:cs="Times New Roman"/>
          <w:sz w:val="28"/>
          <w:szCs w:val="28"/>
        </w:rPr>
        <w:t xml:space="preserve"> в организации и управлении образовательным процессом, его психологическим сопровождении;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обеспечивает сбор, анализ и систематизацию опыта работы, создает банк данных об эффективных формах работы и их результатах;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создает временные творческие группы по разработке содержания методической работы образовательного учреждения по определенному направлению деятельности;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378F5">
        <w:rPr>
          <w:rFonts w:ascii="Times New Roman" w:hAnsi="Times New Roman" w:cs="Times New Roman"/>
          <w:sz w:val="28"/>
          <w:szCs w:val="28"/>
        </w:rPr>
        <w:t>представляет педагогическим кадрам право</w:t>
      </w:r>
      <w:proofErr w:type="gramEnd"/>
      <w:r w:rsidRPr="002378F5">
        <w:rPr>
          <w:rFonts w:ascii="Times New Roman" w:hAnsi="Times New Roman" w:cs="Times New Roman"/>
          <w:sz w:val="28"/>
          <w:szCs w:val="28"/>
        </w:rPr>
        <w:t xml:space="preserve"> повышения профессиональной компетентности через различные формы организации методической работы: семинары, консультации, открытые занятия и т.д.;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создает условия педагогическим кадрам образовательного учреждения для ознакомления, как с опытом работы всего педагогического персонала, так и с опытом отдельных педагогов ДОУ.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6.Руководство методическим кабинетом осуществляет старший воспитатель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lastRenderedPageBreak/>
        <w:t>7.В своей деятельности методический кабинет подотчетен Педагогическому совету ДОУ.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78F5">
        <w:rPr>
          <w:rFonts w:ascii="Times New Roman" w:hAnsi="Times New Roman" w:cs="Times New Roman"/>
          <w:b/>
          <w:sz w:val="28"/>
          <w:szCs w:val="28"/>
        </w:rPr>
        <w:t>2.</w:t>
      </w:r>
      <w:r w:rsidRPr="002378F5">
        <w:rPr>
          <w:rFonts w:ascii="Times New Roman" w:hAnsi="Times New Roman" w:cs="Times New Roman"/>
          <w:b/>
          <w:bCs/>
          <w:sz w:val="28"/>
          <w:szCs w:val="28"/>
        </w:rPr>
        <w:t>Цели и задачи методического кабинета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1.Целью деятельности методического кабинета является совершенствование методической работы ДОУ, создание единого информационного и методического пространства.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2.Задачи методического кабинета: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создание условий для непрерывного повышения квалификации педагогических работников;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создание условий для обучения всех участников образовательного процесса новым технологиям обучения и воспитания.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-диагностирование запросов и корректировка методических затруднений педагогов;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развитие и поддержка инициативы педагогов, стремление к творческому росту. Проявления своей педагогической индивидуальности;</w:t>
      </w:r>
    </w:p>
    <w:p w:rsidR="00CD25F9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опыта работы лучших педагогов ДОУ.</w:t>
      </w:r>
    </w:p>
    <w:p w:rsidR="00CD25F9" w:rsidRPr="002378F5" w:rsidRDefault="00CD25F9" w:rsidP="00CD2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5F9" w:rsidRPr="002378F5" w:rsidRDefault="00CD25F9" w:rsidP="00CD2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8F5">
        <w:rPr>
          <w:rFonts w:ascii="Times New Roman" w:hAnsi="Times New Roman" w:cs="Times New Roman"/>
          <w:b/>
          <w:sz w:val="28"/>
          <w:szCs w:val="28"/>
        </w:rPr>
        <w:t>3.</w:t>
      </w:r>
      <w:r w:rsidRPr="002378F5">
        <w:rPr>
          <w:rFonts w:ascii="Times New Roman" w:hAnsi="Times New Roman" w:cs="Times New Roman"/>
          <w:b/>
          <w:bCs/>
          <w:sz w:val="28"/>
          <w:szCs w:val="28"/>
        </w:rPr>
        <w:t>Содержание и основные формы работы.</w:t>
      </w:r>
    </w:p>
    <w:p w:rsidR="00CD25F9" w:rsidRPr="002378F5" w:rsidRDefault="00CD25F9" w:rsidP="00CD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1.Методический кабинет организует постоянную методическую работу с педагогами ДОУ.</w:t>
      </w:r>
    </w:p>
    <w:p w:rsidR="00CD25F9" w:rsidRPr="002378F5" w:rsidRDefault="00CD25F9" w:rsidP="00CD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 xml:space="preserve">2.Методический кабинет в соответствии с поставленными задачами осуществляет деятельность по четырем ведущим направлениям: </w:t>
      </w:r>
    </w:p>
    <w:p w:rsidR="00CD25F9" w:rsidRPr="002378F5" w:rsidRDefault="00CD25F9" w:rsidP="00CD2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25F9" w:rsidRPr="002378F5" w:rsidRDefault="00CD25F9" w:rsidP="00CD2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b/>
          <w:bCs/>
          <w:sz w:val="28"/>
          <w:szCs w:val="28"/>
        </w:rPr>
        <w:t>4.Научно-методическая деятельность: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Выполнение, изучение и обобщение на технологическом уровне педагогического опыта.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Выявление затруднений дидактического и методического характера в образовательном процессе и подготовка мероприятий по их устранению.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Организация обучения, проведение лекций, семинаров, курсов для работников ДОУ по вопросам использования в учебном процессе современных аудиовизуальных средств обучения и применения информационных технологий.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Организации процессов аттестации педагогических работников ДОУ.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осуществление методической поддержки педагогических работников, ведущих экспериментальную работу.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аналитико-обобщающая деятельность по организации учета педагогических кадров ДОУ.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осуществление планово-прогностической деятельности для организации функционирования ДОУ в режиме развития (разработка концепции Образовательной программы ДОУ).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378F5">
        <w:rPr>
          <w:rFonts w:ascii="Times New Roman" w:hAnsi="Times New Roman" w:cs="Times New Roman"/>
          <w:sz w:val="28"/>
          <w:szCs w:val="28"/>
        </w:rPr>
        <w:t>Адаптирование</w:t>
      </w:r>
      <w:proofErr w:type="spellEnd"/>
      <w:r w:rsidRPr="002378F5">
        <w:rPr>
          <w:rFonts w:ascii="Times New Roman" w:hAnsi="Times New Roman" w:cs="Times New Roman"/>
          <w:sz w:val="28"/>
          <w:szCs w:val="28"/>
        </w:rPr>
        <w:t xml:space="preserve"> программ (нормативных, альтернативных), новых педагогических технологий и методик обучения в связи с обновлением содержания дошкольного образования.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lastRenderedPageBreak/>
        <w:t>- определение направленной опытно-экспериментальной (исследовательской) работы.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Составление методических рекомендаций по использованию наиболее эффективных методов и форм обучения и воспитания. Направленных на развитие общения игровой деятельности, познавательных процессов у детей дошкольного возраста.</w:t>
      </w:r>
    </w:p>
    <w:p w:rsidR="00CD25F9" w:rsidRPr="002378F5" w:rsidRDefault="00CD25F9" w:rsidP="00CD2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25F9" w:rsidRPr="002378F5" w:rsidRDefault="00CD25F9" w:rsidP="00CD2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b/>
          <w:bCs/>
          <w:sz w:val="28"/>
          <w:szCs w:val="28"/>
        </w:rPr>
        <w:t>5. Информационно-методическая деятельность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Формирование банка педагогической, нормативно-правовой и методической информации.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Обеспечение информационных, учебно-методических и образовательных потребностей педагогических работников.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Содействие повышению квалификации педагогических работников.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 xml:space="preserve">- Формирование фонда обучающих кино-видео фильмов и других аудиовизуальных средств </w:t>
      </w:r>
      <w:proofErr w:type="gramStart"/>
      <w:r w:rsidRPr="002378F5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2378F5">
        <w:rPr>
          <w:rFonts w:ascii="Times New Roman" w:hAnsi="Times New Roman" w:cs="Times New Roman"/>
          <w:sz w:val="28"/>
          <w:szCs w:val="28"/>
        </w:rPr>
        <w:t xml:space="preserve"> образовательным областям для проведения образовательной деятельности.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Организация электронных библиотек. Учебных материалов и обеспечение доступа к ним.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Обеспечение фондов учебно-методической литературы.</w:t>
      </w:r>
    </w:p>
    <w:p w:rsidR="00CD25F9" w:rsidRPr="002378F5" w:rsidRDefault="00CD25F9" w:rsidP="00CD2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25F9" w:rsidRPr="002378F5" w:rsidRDefault="00CD25F9" w:rsidP="00CD2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b/>
          <w:bCs/>
          <w:sz w:val="28"/>
          <w:szCs w:val="28"/>
        </w:rPr>
        <w:t>6. Организационно-методическая деятельность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Участие в подготовке и проведении научно-практических конференций, педагогических чтений и семинаров.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Подготовка и проведение конкурсов профессионального педагогического мастерства педагогических работников.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Сбор, обработка и анализ информации о результатах образовательной работы.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Мониторинг состояния и оформление банка данных опытно-экспериментальной работы.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Организации постоянно действующих семинаров по инновациям.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Изучение и анализ состояния и результатов методической работы, определение направлений ее совершенствования.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оказания или информационно-методической помощи в системе непрерывного образования.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Материалы научно-исследовательской деятельности педагогов (в электронном и в печатном варианте).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Стенды, отражающие организацию методической работы в образовательном учреждении.</w:t>
      </w:r>
    </w:p>
    <w:p w:rsidR="00CD25F9" w:rsidRPr="002378F5" w:rsidRDefault="00CD25F9" w:rsidP="00CD2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25F9" w:rsidRPr="002378F5" w:rsidRDefault="00CD25F9" w:rsidP="00CD2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b/>
          <w:bCs/>
          <w:sz w:val="28"/>
          <w:szCs w:val="28"/>
        </w:rPr>
        <w:t>7.Права и обязанности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 xml:space="preserve">1.Методический кабинет имеет право </w:t>
      </w:r>
      <w:proofErr w:type="gramStart"/>
      <w:r w:rsidRPr="002378F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378F5">
        <w:rPr>
          <w:rFonts w:ascii="Times New Roman" w:hAnsi="Times New Roman" w:cs="Times New Roman"/>
          <w:sz w:val="28"/>
          <w:szCs w:val="28"/>
        </w:rPr>
        <w:t>: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разработку и тиражирование методических рекомендаций, контрольно-диагностических и дидактических материалов;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lastRenderedPageBreak/>
        <w:t>- подготовку методических материалов для публикации в журналах;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помощь в сопровождении исследовательской работы педагогов.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2.Методический кабинет обязан: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обеспечить качество оказываемых методических услуг;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осуществлять свою деятельность в соответствии с утверждением планов работы;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согласовывать с Педагогическим советом план работы и изменением в нем;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обеспечивать систематическое повышение уровня профессиональной компетентности своих педагогических кадров;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- регулярно анализировать свою деятельность.</w:t>
      </w:r>
    </w:p>
    <w:p w:rsidR="00CD25F9" w:rsidRPr="002378F5" w:rsidRDefault="00CD25F9" w:rsidP="00CD2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25F9" w:rsidRPr="002378F5" w:rsidRDefault="00CD25F9" w:rsidP="00CD2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8F5">
        <w:rPr>
          <w:rFonts w:ascii="Times New Roman" w:hAnsi="Times New Roman" w:cs="Times New Roman"/>
          <w:b/>
          <w:bCs/>
          <w:sz w:val="28"/>
          <w:szCs w:val="28"/>
        </w:rPr>
        <w:t>8.Методическая база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1.Методический кабинет формируется в соответствии с утвержденной сметой расходов ДОУ.</w:t>
      </w:r>
    </w:p>
    <w:p w:rsidR="00CD25F9" w:rsidRPr="002378F5" w:rsidRDefault="00CD25F9" w:rsidP="00CD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8F5">
        <w:rPr>
          <w:rFonts w:ascii="Times New Roman" w:hAnsi="Times New Roman" w:cs="Times New Roman"/>
          <w:sz w:val="28"/>
          <w:szCs w:val="28"/>
        </w:rPr>
        <w:t>2.Методический кабинет имеет помещение, компьютерную и офисную технику, необходимые для нормальной деятельности работников.</w:t>
      </w:r>
      <w:proofErr w:type="gramEnd"/>
      <w:r w:rsidRPr="002378F5">
        <w:rPr>
          <w:rFonts w:ascii="Times New Roman" w:hAnsi="Times New Roman" w:cs="Times New Roman"/>
          <w:sz w:val="28"/>
          <w:szCs w:val="28"/>
        </w:rPr>
        <w:t xml:space="preserve"> Для размещения методической и справочной литературы, проведении совещаний, семинаров и консультаций.</w:t>
      </w:r>
    </w:p>
    <w:p w:rsidR="00CD25F9" w:rsidRPr="002378F5" w:rsidRDefault="00CD25F9" w:rsidP="00CD2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25F9" w:rsidRPr="002378F5" w:rsidRDefault="00CD25F9" w:rsidP="00CD2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8F5">
        <w:rPr>
          <w:rFonts w:ascii="Times New Roman" w:hAnsi="Times New Roman" w:cs="Times New Roman"/>
          <w:b/>
          <w:bCs/>
          <w:sz w:val="28"/>
          <w:szCs w:val="28"/>
        </w:rPr>
        <w:t>9.Заключительные положения</w:t>
      </w:r>
    </w:p>
    <w:p w:rsidR="00CD25F9" w:rsidRPr="002378F5" w:rsidRDefault="00CD25F9" w:rsidP="00CD25F9">
      <w:pPr>
        <w:spacing w:after="0" w:line="240" w:lineRule="auto"/>
        <w:jc w:val="both"/>
        <w:rPr>
          <w:sz w:val="28"/>
          <w:szCs w:val="28"/>
        </w:rPr>
      </w:pPr>
      <w:r w:rsidRPr="002378F5">
        <w:rPr>
          <w:rFonts w:ascii="Times New Roman" w:hAnsi="Times New Roman" w:cs="Times New Roman"/>
          <w:sz w:val="28"/>
          <w:szCs w:val="28"/>
        </w:rPr>
        <w:t>1.Изменение и дополнение вносятся в настоящее Положение по мере необходимости и подлежат утверждению руководителем учреждения.</w:t>
      </w:r>
    </w:p>
    <w:p w:rsidR="00CD25F9" w:rsidRPr="002378F5" w:rsidRDefault="00CD25F9" w:rsidP="00CD25F9">
      <w:pPr>
        <w:rPr>
          <w:sz w:val="28"/>
          <w:szCs w:val="28"/>
        </w:rPr>
      </w:pPr>
    </w:p>
    <w:p w:rsidR="00CD25F9" w:rsidRPr="002378F5" w:rsidRDefault="00CD25F9" w:rsidP="00CD2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5F9" w:rsidRPr="002378F5" w:rsidRDefault="00CD25F9" w:rsidP="00CD2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5F9" w:rsidRPr="002378F5" w:rsidRDefault="00CD25F9" w:rsidP="00CD2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5F9" w:rsidRPr="002378F5" w:rsidRDefault="00CD25F9" w:rsidP="00CD2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5F9" w:rsidRPr="002378F5" w:rsidRDefault="00CD25F9" w:rsidP="00CD2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5F9" w:rsidRPr="002378F5" w:rsidRDefault="00CD25F9" w:rsidP="00CD2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5F9" w:rsidRDefault="00CD25F9" w:rsidP="00CD2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5F9" w:rsidRDefault="00CD25F9" w:rsidP="00CD2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5F9" w:rsidRDefault="00CD25F9" w:rsidP="00CD2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5F9" w:rsidRDefault="00CD25F9" w:rsidP="00CD2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5F9" w:rsidRDefault="00CD25F9"/>
    <w:sectPr w:rsidR="00CD25F9" w:rsidSect="0072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D06"/>
    <w:rsid w:val="00001BE7"/>
    <w:rsid w:val="0000340F"/>
    <w:rsid w:val="000143AD"/>
    <w:rsid w:val="0002320C"/>
    <w:rsid w:val="00024612"/>
    <w:rsid w:val="000336DD"/>
    <w:rsid w:val="00045B8B"/>
    <w:rsid w:val="00052029"/>
    <w:rsid w:val="00052BA0"/>
    <w:rsid w:val="00064144"/>
    <w:rsid w:val="0006415A"/>
    <w:rsid w:val="00075712"/>
    <w:rsid w:val="00075FD1"/>
    <w:rsid w:val="00083EEB"/>
    <w:rsid w:val="000867E6"/>
    <w:rsid w:val="00096DCA"/>
    <w:rsid w:val="000B4AC3"/>
    <w:rsid w:val="000B4C32"/>
    <w:rsid w:val="000C373C"/>
    <w:rsid w:val="000D20A7"/>
    <w:rsid w:val="000D50D2"/>
    <w:rsid w:val="000E59DE"/>
    <w:rsid w:val="000E65D1"/>
    <w:rsid w:val="000E69C5"/>
    <w:rsid w:val="000E72CC"/>
    <w:rsid w:val="000F4FBD"/>
    <w:rsid w:val="00103B4D"/>
    <w:rsid w:val="00107D5A"/>
    <w:rsid w:val="00114845"/>
    <w:rsid w:val="0011539A"/>
    <w:rsid w:val="00121292"/>
    <w:rsid w:val="00123207"/>
    <w:rsid w:val="0012523B"/>
    <w:rsid w:val="001279EF"/>
    <w:rsid w:val="0013061E"/>
    <w:rsid w:val="0013673E"/>
    <w:rsid w:val="00141784"/>
    <w:rsid w:val="00154372"/>
    <w:rsid w:val="001619DD"/>
    <w:rsid w:val="00175B9E"/>
    <w:rsid w:val="00175ED6"/>
    <w:rsid w:val="001823BF"/>
    <w:rsid w:val="001945C8"/>
    <w:rsid w:val="001957E8"/>
    <w:rsid w:val="00195E7A"/>
    <w:rsid w:val="001A0A51"/>
    <w:rsid w:val="001B1153"/>
    <w:rsid w:val="001B2A1C"/>
    <w:rsid w:val="001B3E78"/>
    <w:rsid w:val="001B539D"/>
    <w:rsid w:val="001C1E2C"/>
    <w:rsid w:val="001C4697"/>
    <w:rsid w:val="001C72AD"/>
    <w:rsid w:val="001D7107"/>
    <w:rsid w:val="001D7E54"/>
    <w:rsid w:val="001F1878"/>
    <w:rsid w:val="001F46AA"/>
    <w:rsid w:val="00200602"/>
    <w:rsid w:val="002036E6"/>
    <w:rsid w:val="0023648C"/>
    <w:rsid w:val="0024117B"/>
    <w:rsid w:val="00242728"/>
    <w:rsid w:val="00243AE6"/>
    <w:rsid w:val="00290A4D"/>
    <w:rsid w:val="00296F71"/>
    <w:rsid w:val="002976BF"/>
    <w:rsid w:val="002B7F6E"/>
    <w:rsid w:val="002C62D0"/>
    <w:rsid w:val="002D2500"/>
    <w:rsid w:val="002F238C"/>
    <w:rsid w:val="002F441E"/>
    <w:rsid w:val="00305E87"/>
    <w:rsid w:val="0031219B"/>
    <w:rsid w:val="00321FC3"/>
    <w:rsid w:val="00325BE9"/>
    <w:rsid w:val="0033123C"/>
    <w:rsid w:val="00335026"/>
    <w:rsid w:val="0033577E"/>
    <w:rsid w:val="00336DAD"/>
    <w:rsid w:val="00340EDF"/>
    <w:rsid w:val="00341DFF"/>
    <w:rsid w:val="00354F16"/>
    <w:rsid w:val="00365611"/>
    <w:rsid w:val="00367559"/>
    <w:rsid w:val="00393B12"/>
    <w:rsid w:val="003C50AF"/>
    <w:rsid w:val="003C625A"/>
    <w:rsid w:val="003D2588"/>
    <w:rsid w:val="003E21C5"/>
    <w:rsid w:val="003E57A7"/>
    <w:rsid w:val="003E700F"/>
    <w:rsid w:val="003F4147"/>
    <w:rsid w:val="00406699"/>
    <w:rsid w:val="00412A57"/>
    <w:rsid w:val="004207B5"/>
    <w:rsid w:val="0042250B"/>
    <w:rsid w:val="00425A20"/>
    <w:rsid w:val="00425BF3"/>
    <w:rsid w:val="00431250"/>
    <w:rsid w:val="0043346E"/>
    <w:rsid w:val="004370BC"/>
    <w:rsid w:val="004415B6"/>
    <w:rsid w:val="004418B1"/>
    <w:rsid w:val="00450A79"/>
    <w:rsid w:val="00451891"/>
    <w:rsid w:val="004540FC"/>
    <w:rsid w:val="00462E03"/>
    <w:rsid w:val="00472009"/>
    <w:rsid w:val="004720E9"/>
    <w:rsid w:val="0048646F"/>
    <w:rsid w:val="0049145D"/>
    <w:rsid w:val="004923B4"/>
    <w:rsid w:val="00496A9B"/>
    <w:rsid w:val="004A1BEC"/>
    <w:rsid w:val="004A4988"/>
    <w:rsid w:val="004B2642"/>
    <w:rsid w:val="004B61E6"/>
    <w:rsid w:val="004C1658"/>
    <w:rsid w:val="004C69A1"/>
    <w:rsid w:val="004C702C"/>
    <w:rsid w:val="004E0E36"/>
    <w:rsid w:val="004E487A"/>
    <w:rsid w:val="004F47A4"/>
    <w:rsid w:val="00514251"/>
    <w:rsid w:val="005145DF"/>
    <w:rsid w:val="00535068"/>
    <w:rsid w:val="00535ACC"/>
    <w:rsid w:val="00535BD7"/>
    <w:rsid w:val="005433F7"/>
    <w:rsid w:val="00545A40"/>
    <w:rsid w:val="005666C6"/>
    <w:rsid w:val="005747CA"/>
    <w:rsid w:val="0058132F"/>
    <w:rsid w:val="0058512B"/>
    <w:rsid w:val="005B2198"/>
    <w:rsid w:val="005B2804"/>
    <w:rsid w:val="005B4151"/>
    <w:rsid w:val="005B4779"/>
    <w:rsid w:val="005B7352"/>
    <w:rsid w:val="005D50BB"/>
    <w:rsid w:val="005E0D06"/>
    <w:rsid w:val="005E0E6F"/>
    <w:rsid w:val="005E53D1"/>
    <w:rsid w:val="0060448D"/>
    <w:rsid w:val="00617DC1"/>
    <w:rsid w:val="006378FA"/>
    <w:rsid w:val="00643D42"/>
    <w:rsid w:val="006468FB"/>
    <w:rsid w:val="00665613"/>
    <w:rsid w:val="00671F6D"/>
    <w:rsid w:val="00672E03"/>
    <w:rsid w:val="006767B4"/>
    <w:rsid w:val="006865E7"/>
    <w:rsid w:val="0069047D"/>
    <w:rsid w:val="00695F8E"/>
    <w:rsid w:val="006A1CEB"/>
    <w:rsid w:val="006A248D"/>
    <w:rsid w:val="006B68EC"/>
    <w:rsid w:val="006B7AEB"/>
    <w:rsid w:val="006C143B"/>
    <w:rsid w:val="006C5138"/>
    <w:rsid w:val="006C6957"/>
    <w:rsid w:val="006E0AD6"/>
    <w:rsid w:val="006E33A9"/>
    <w:rsid w:val="006E7A4D"/>
    <w:rsid w:val="006F28FC"/>
    <w:rsid w:val="00706CD2"/>
    <w:rsid w:val="00717A3F"/>
    <w:rsid w:val="00720016"/>
    <w:rsid w:val="00725412"/>
    <w:rsid w:val="0073216B"/>
    <w:rsid w:val="00736FC6"/>
    <w:rsid w:val="00740BBB"/>
    <w:rsid w:val="00742F18"/>
    <w:rsid w:val="0074308B"/>
    <w:rsid w:val="007433A1"/>
    <w:rsid w:val="00746A13"/>
    <w:rsid w:val="007678F0"/>
    <w:rsid w:val="00772C01"/>
    <w:rsid w:val="007B40A5"/>
    <w:rsid w:val="007B64EF"/>
    <w:rsid w:val="007B71A7"/>
    <w:rsid w:val="007D4859"/>
    <w:rsid w:val="007E36AA"/>
    <w:rsid w:val="007F282F"/>
    <w:rsid w:val="007F2925"/>
    <w:rsid w:val="007F77F0"/>
    <w:rsid w:val="00810ED8"/>
    <w:rsid w:val="008111D0"/>
    <w:rsid w:val="0082003C"/>
    <w:rsid w:val="008311D5"/>
    <w:rsid w:val="008450ED"/>
    <w:rsid w:val="008649CE"/>
    <w:rsid w:val="00865B2B"/>
    <w:rsid w:val="00866C53"/>
    <w:rsid w:val="00874902"/>
    <w:rsid w:val="008A7D23"/>
    <w:rsid w:val="008B0668"/>
    <w:rsid w:val="008B3DBA"/>
    <w:rsid w:val="008B646F"/>
    <w:rsid w:val="008B76A6"/>
    <w:rsid w:val="008C2272"/>
    <w:rsid w:val="008C64DF"/>
    <w:rsid w:val="008D17CB"/>
    <w:rsid w:val="008D5650"/>
    <w:rsid w:val="008D7712"/>
    <w:rsid w:val="008F124A"/>
    <w:rsid w:val="008F293B"/>
    <w:rsid w:val="008F64BA"/>
    <w:rsid w:val="008F6EE9"/>
    <w:rsid w:val="00901180"/>
    <w:rsid w:val="00905E32"/>
    <w:rsid w:val="00910051"/>
    <w:rsid w:val="00917D45"/>
    <w:rsid w:val="009216C2"/>
    <w:rsid w:val="00922D1D"/>
    <w:rsid w:val="00925ED0"/>
    <w:rsid w:val="00926B1C"/>
    <w:rsid w:val="009325F6"/>
    <w:rsid w:val="00932F1F"/>
    <w:rsid w:val="009435EF"/>
    <w:rsid w:val="00944794"/>
    <w:rsid w:val="00950DB5"/>
    <w:rsid w:val="00952196"/>
    <w:rsid w:val="00956075"/>
    <w:rsid w:val="0095692A"/>
    <w:rsid w:val="0096509C"/>
    <w:rsid w:val="00965206"/>
    <w:rsid w:val="00980522"/>
    <w:rsid w:val="0098481C"/>
    <w:rsid w:val="00993A46"/>
    <w:rsid w:val="00996285"/>
    <w:rsid w:val="009A79D0"/>
    <w:rsid w:val="009B04F4"/>
    <w:rsid w:val="009B17EC"/>
    <w:rsid w:val="009C1DB6"/>
    <w:rsid w:val="009C29E6"/>
    <w:rsid w:val="009D6FBA"/>
    <w:rsid w:val="009E3AAB"/>
    <w:rsid w:val="009E7B7B"/>
    <w:rsid w:val="009F4120"/>
    <w:rsid w:val="009F54F4"/>
    <w:rsid w:val="00A029E7"/>
    <w:rsid w:val="00A038AF"/>
    <w:rsid w:val="00A075F6"/>
    <w:rsid w:val="00A16D6A"/>
    <w:rsid w:val="00A17AF6"/>
    <w:rsid w:val="00A2022D"/>
    <w:rsid w:val="00A22116"/>
    <w:rsid w:val="00A249A2"/>
    <w:rsid w:val="00A32AB3"/>
    <w:rsid w:val="00A3311C"/>
    <w:rsid w:val="00A35A0B"/>
    <w:rsid w:val="00A4033A"/>
    <w:rsid w:val="00A4192C"/>
    <w:rsid w:val="00A4467D"/>
    <w:rsid w:val="00A54394"/>
    <w:rsid w:val="00A75F78"/>
    <w:rsid w:val="00A85949"/>
    <w:rsid w:val="00A95CD9"/>
    <w:rsid w:val="00AA7B19"/>
    <w:rsid w:val="00AB6052"/>
    <w:rsid w:val="00AC0125"/>
    <w:rsid w:val="00AC3732"/>
    <w:rsid w:val="00AD080C"/>
    <w:rsid w:val="00AD35A8"/>
    <w:rsid w:val="00AF058A"/>
    <w:rsid w:val="00AF092E"/>
    <w:rsid w:val="00AF0BC5"/>
    <w:rsid w:val="00AF2069"/>
    <w:rsid w:val="00AF7CA8"/>
    <w:rsid w:val="00B06D43"/>
    <w:rsid w:val="00B10077"/>
    <w:rsid w:val="00B21EFB"/>
    <w:rsid w:val="00B61BFA"/>
    <w:rsid w:val="00B91948"/>
    <w:rsid w:val="00BA20C0"/>
    <w:rsid w:val="00BA683C"/>
    <w:rsid w:val="00BA6848"/>
    <w:rsid w:val="00BB5134"/>
    <w:rsid w:val="00C063E4"/>
    <w:rsid w:val="00C22345"/>
    <w:rsid w:val="00C26D74"/>
    <w:rsid w:val="00C277C1"/>
    <w:rsid w:val="00C56C93"/>
    <w:rsid w:val="00C6066A"/>
    <w:rsid w:val="00C63A18"/>
    <w:rsid w:val="00C77B05"/>
    <w:rsid w:val="00C90808"/>
    <w:rsid w:val="00C90D9A"/>
    <w:rsid w:val="00C9198E"/>
    <w:rsid w:val="00CA026D"/>
    <w:rsid w:val="00CB0DD4"/>
    <w:rsid w:val="00CB1569"/>
    <w:rsid w:val="00CB3481"/>
    <w:rsid w:val="00CC1298"/>
    <w:rsid w:val="00CD25F9"/>
    <w:rsid w:val="00D05F59"/>
    <w:rsid w:val="00D15479"/>
    <w:rsid w:val="00D158DE"/>
    <w:rsid w:val="00D169D9"/>
    <w:rsid w:val="00D3060C"/>
    <w:rsid w:val="00D543EC"/>
    <w:rsid w:val="00D84AA0"/>
    <w:rsid w:val="00D95860"/>
    <w:rsid w:val="00DA697F"/>
    <w:rsid w:val="00DB0053"/>
    <w:rsid w:val="00DC4738"/>
    <w:rsid w:val="00DD6CEB"/>
    <w:rsid w:val="00DF277F"/>
    <w:rsid w:val="00DF7162"/>
    <w:rsid w:val="00E02A7F"/>
    <w:rsid w:val="00E03DF9"/>
    <w:rsid w:val="00E05FBC"/>
    <w:rsid w:val="00E205FF"/>
    <w:rsid w:val="00E24477"/>
    <w:rsid w:val="00E320F4"/>
    <w:rsid w:val="00E367FF"/>
    <w:rsid w:val="00E512A5"/>
    <w:rsid w:val="00E5281E"/>
    <w:rsid w:val="00E62EDE"/>
    <w:rsid w:val="00E702FE"/>
    <w:rsid w:val="00E763C9"/>
    <w:rsid w:val="00E913C1"/>
    <w:rsid w:val="00EA1001"/>
    <w:rsid w:val="00EA5627"/>
    <w:rsid w:val="00EB1406"/>
    <w:rsid w:val="00EB221B"/>
    <w:rsid w:val="00ED2692"/>
    <w:rsid w:val="00ED7C1A"/>
    <w:rsid w:val="00EE28FE"/>
    <w:rsid w:val="00EE3804"/>
    <w:rsid w:val="00EF1004"/>
    <w:rsid w:val="00F00C95"/>
    <w:rsid w:val="00F16E73"/>
    <w:rsid w:val="00F34CC6"/>
    <w:rsid w:val="00F40132"/>
    <w:rsid w:val="00F43584"/>
    <w:rsid w:val="00F43EC0"/>
    <w:rsid w:val="00F50834"/>
    <w:rsid w:val="00F526E4"/>
    <w:rsid w:val="00F60914"/>
    <w:rsid w:val="00F6136A"/>
    <w:rsid w:val="00F62801"/>
    <w:rsid w:val="00F6658E"/>
    <w:rsid w:val="00F8439D"/>
    <w:rsid w:val="00F938B4"/>
    <w:rsid w:val="00FC23D8"/>
    <w:rsid w:val="00FD2950"/>
    <w:rsid w:val="00FD39A6"/>
    <w:rsid w:val="00FD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6182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2</cp:revision>
  <dcterms:created xsi:type="dcterms:W3CDTF">2015-08-10T09:28:00Z</dcterms:created>
  <dcterms:modified xsi:type="dcterms:W3CDTF">2015-08-10T09:51:00Z</dcterms:modified>
</cp:coreProperties>
</file>